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80CA" w14:textId="3D3885BD" w:rsidR="007A17CC" w:rsidRPr="00F8399A" w:rsidRDefault="002D6A3E">
      <w:pPr>
        <w:rPr>
          <w:b/>
          <w:bCs/>
        </w:rPr>
      </w:pPr>
      <w:r w:rsidRPr="00F8399A">
        <w:rPr>
          <w:b/>
          <w:bCs/>
        </w:rPr>
        <w:t>Flavel Forever Testimonials</w:t>
      </w:r>
    </w:p>
    <w:p w14:paraId="196E28DC" w14:textId="50BBA320" w:rsidR="002D6A3E" w:rsidRDefault="002D6A3E">
      <w:r>
        <w:t>V1.0 27/2/25 Andrew Dalton</w:t>
      </w:r>
    </w:p>
    <w:p w14:paraId="18647F3F" w14:textId="238D3321" w:rsidR="002D6A3E" w:rsidRDefault="002D6A3E">
      <w:r>
        <w:t xml:space="preserve">The following testimonials can be used in email and social media publicity </w:t>
      </w:r>
      <w:r w:rsidRPr="002D6A3E">
        <w:rPr>
          <w:b/>
          <w:bCs/>
        </w:rPr>
        <w:t>with some exceptions</w:t>
      </w:r>
      <w:r>
        <w:t xml:space="preserve"> – see below.</w:t>
      </w:r>
    </w:p>
    <w:tbl>
      <w:tblPr>
        <w:tblStyle w:val="TableGrid"/>
        <w:tblW w:w="15021" w:type="dxa"/>
        <w:tblLook w:val="04A0" w:firstRow="1" w:lastRow="0" w:firstColumn="1" w:lastColumn="0" w:noHBand="0" w:noVBand="1"/>
      </w:tblPr>
      <w:tblGrid>
        <w:gridCol w:w="1838"/>
        <w:gridCol w:w="2693"/>
        <w:gridCol w:w="10490"/>
      </w:tblGrid>
      <w:tr w:rsidR="00906C03" w14:paraId="51BB397E" w14:textId="78E1D74F" w:rsidTr="00906C03">
        <w:trPr>
          <w:trHeight w:val="354"/>
        </w:trPr>
        <w:tc>
          <w:tcPr>
            <w:tcW w:w="1838" w:type="dxa"/>
          </w:tcPr>
          <w:p w14:paraId="4C2CAD26" w14:textId="4053EF90" w:rsidR="00906C03" w:rsidRDefault="00906C03">
            <w:r>
              <w:t xml:space="preserve"> Name</w:t>
            </w:r>
          </w:p>
        </w:tc>
        <w:tc>
          <w:tcPr>
            <w:tcW w:w="2693" w:type="dxa"/>
          </w:tcPr>
          <w:p w14:paraId="68FB70EE" w14:textId="40C684BD" w:rsidR="00906C03" w:rsidRDefault="00906C03">
            <w:r>
              <w:t>Photo</w:t>
            </w:r>
          </w:p>
        </w:tc>
        <w:tc>
          <w:tcPr>
            <w:tcW w:w="10490" w:type="dxa"/>
          </w:tcPr>
          <w:p w14:paraId="11284A68" w14:textId="31BDB2EF" w:rsidR="00906C03" w:rsidRDefault="00906C03" w:rsidP="00906C03">
            <w:r>
              <w:t>Testimonial</w:t>
            </w:r>
          </w:p>
        </w:tc>
      </w:tr>
      <w:tr w:rsidR="00906C03" w14:paraId="4D2A05B0" w14:textId="2E8D991E" w:rsidTr="00906C03">
        <w:trPr>
          <w:trHeight w:val="354"/>
        </w:trPr>
        <w:tc>
          <w:tcPr>
            <w:tcW w:w="1838" w:type="dxa"/>
          </w:tcPr>
          <w:p w14:paraId="16997C14" w14:textId="660D45AF" w:rsidR="00906C03" w:rsidRDefault="00906C03">
            <w:r>
              <w:t>DBB</w:t>
            </w:r>
          </w:p>
        </w:tc>
        <w:tc>
          <w:tcPr>
            <w:tcW w:w="2693" w:type="dxa"/>
          </w:tcPr>
          <w:p w14:paraId="1939D4EC" w14:textId="08125AEB" w:rsidR="00906C03" w:rsidRDefault="00906C03">
            <w:r>
              <w:t>Not available</w:t>
            </w:r>
          </w:p>
        </w:tc>
        <w:tc>
          <w:tcPr>
            <w:tcW w:w="10490" w:type="dxa"/>
          </w:tcPr>
          <w:p w14:paraId="5AAA2A6A" w14:textId="03624C79" w:rsidR="00906C03" w:rsidRDefault="00906C03" w:rsidP="002965D8">
            <w:r w:rsidRPr="002D6A3E">
              <w:t>In the 25 years following the opening of the Flavel, it has developed into a wonderful</w:t>
            </w:r>
            <w:r>
              <w:t xml:space="preserve"> </w:t>
            </w:r>
            <w:r w:rsidRPr="002D6A3E">
              <w:t>cultural centre of arts, music, entertainment, a busy library and much more.</w:t>
            </w:r>
            <w:r>
              <w:t xml:space="preserve"> </w:t>
            </w:r>
            <w:r w:rsidRPr="002D6A3E">
              <w:t>It feeds my own love of Classical Music and related activities. Also, with the provision</w:t>
            </w:r>
            <w:r>
              <w:t xml:space="preserve"> </w:t>
            </w:r>
            <w:r w:rsidRPr="002D6A3E">
              <w:t>of a base for organisations like U3A, there’s no excuse for being bored in Dartmouth.</w:t>
            </w:r>
            <w:r>
              <w:t xml:space="preserve"> </w:t>
            </w:r>
            <w:r w:rsidRPr="002D6A3E">
              <w:t>Many thanks to all the staff and the great army of volunteers who keep it running</w:t>
            </w:r>
            <w:r>
              <w:t>.</w:t>
            </w:r>
          </w:p>
        </w:tc>
      </w:tr>
      <w:tr w:rsidR="00906C03" w14:paraId="5E253685" w14:textId="4085EA65" w:rsidTr="00906C03">
        <w:trPr>
          <w:trHeight w:val="369"/>
        </w:trPr>
        <w:tc>
          <w:tcPr>
            <w:tcW w:w="1838" w:type="dxa"/>
          </w:tcPr>
          <w:p w14:paraId="7B9E2613" w14:textId="77777777" w:rsidR="00906C03" w:rsidRPr="002D6A3E" w:rsidRDefault="00906C03" w:rsidP="00906C03">
            <w:r w:rsidRPr="002D6A3E">
              <w:t>Richard Hull</w:t>
            </w:r>
          </w:p>
          <w:p w14:paraId="60292154" w14:textId="77777777" w:rsidR="00906C03" w:rsidRDefault="00906C03" w:rsidP="00906C03"/>
        </w:tc>
        <w:tc>
          <w:tcPr>
            <w:tcW w:w="2693" w:type="dxa"/>
          </w:tcPr>
          <w:p w14:paraId="24F07F0A" w14:textId="16BEAF66" w:rsidR="00906C03" w:rsidRDefault="00906C03" w:rsidP="00906C03">
            <w:r>
              <w:t>Not available</w:t>
            </w:r>
          </w:p>
        </w:tc>
        <w:tc>
          <w:tcPr>
            <w:tcW w:w="10490" w:type="dxa"/>
          </w:tcPr>
          <w:p w14:paraId="39466F36" w14:textId="522DE4B6" w:rsidR="00906C03" w:rsidRDefault="00906C03" w:rsidP="00906C03">
            <w:r>
              <w:t>Not available</w:t>
            </w:r>
          </w:p>
        </w:tc>
      </w:tr>
      <w:tr w:rsidR="00906C03" w14:paraId="6B8FCA96" w14:textId="37ABE3D0" w:rsidTr="00906C03">
        <w:trPr>
          <w:trHeight w:val="354"/>
        </w:trPr>
        <w:tc>
          <w:tcPr>
            <w:tcW w:w="1838" w:type="dxa"/>
          </w:tcPr>
          <w:p w14:paraId="54A9663B" w14:textId="1C3F8C4A" w:rsidR="00906C03" w:rsidRDefault="00906C03" w:rsidP="00906C03">
            <w:r>
              <w:t>Anon</w:t>
            </w:r>
          </w:p>
        </w:tc>
        <w:tc>
          <w:tcPr>
            <w:tcW w:w="2693" w:type="dxa"/>
          </w:tcPr>
          <w:p w14:paraId="01C3BE14" w14:textId="1E6D9611" w:rsidR="00906C03" w:rsidRDefault="00906C03" w:rsidP="00906C03"/>
        </w:tc>
        <w:tc>
          <w:tcPr>
            <w:tcW w:w="10490" w:type="dxa"/>
          </w:tcPr>
          <w:p w14:paraId="710B0956" w14:textId="77777777" w:rsidR="00906C03" w:rsidRPr="002965D8" w:rsidRDefault="00906C03" w:rsidP="00906C03">
            <w:r w:rsidRPr="002965D8">
              <w:t>I support the Flavel because I can't think of a more deserving cause which will maintain the cultural and artistic life of the local area for the benefit of all - residents and visitors of every age.</w:t>
            </w:r>
          </w:p>
          <w:p w14:paraId="4D5FB42C" w14:textId="0B964566" w:rsidR="00906C03" w:rsidRDefault="00906C03" w:rsidP="00906C03">
            <w:r w:rsidRPr="002965D8">
              <w:t>A previous generation founded and got the Flavel built with the simple aim of enriching our lives - the least that I can do is contribute my bit to ensure that this wonderful asset survives into the future for the benefit of all.</w:t>
            </w:r>
          </w:p>
        </w:tc>
      </w:tr>
      <w:tr w:rsidR="00906C03" w14:paraId="3C362BC0" w14:textId="7BDA534B" w:rsidTr="00906C03">
        <w:trPr>
          <w:trHeight w:val="354"/>
        </w:trPr>
        <w:tc>
          <w:tcPr>
            <w:tcW w:w="1838" w:type="dxa"/>
          </w:tcPr>
          <w:p w14:paraId="065BBBBB" w14:textId="6D7A8F21" w:rsidR="00906C03" w:rsidRDefault="00906C03" w:rsidP="00906C03">
            <w:r w:rsidRPr="002965D8">
              <w:t>Diana Crook</w:t>
            </w:r>
          </w:p>
        </w:tc>
        <w:tc>
          <w:tcPr>
            <w:tcW w:w="2693" w:type="dxa"/>
          </w:tcPr>
          <w:p w14:paraId="083DA351" w14:textId="383C099F" w:rsidR="00906C03" w:rsidRDefault="00906C03" w:rsidP="00906C03">
            <w:r>
              <w:rPr>
                <w:noProof/>
              </w:rPr>
              <w:drawing>
                <wp:inline distT="0" distB="0" distL="0" distR="0" wp14:anchorId="7249FD03" wp14:editId="522767C3">
                  <wp:extent cx="1135380" cy="1225545"/>
                  <wp:effectExtent l="0" t="0" r="7620" b="0"/>
                  <wp:docPr id="512570280" name="Picture 3" descr="A person wearing glasses and a blue sca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70280" name="Picture 3" descr="A person wearing glasses and a blue scar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8584" cy="1229004"/>
                          </a:xfrm>
                          <a:prstGeom prst="rect">
                            <a:avLst/>
                          </a:prstGeom>
                        </pic:spPr>
                      </pic:pic>
                    </a:graphicData>
                  </a:graphic>
                </wp:inline>
              </w:drawing>
            </w:r>
          </w:p>
        </w:tc>
        <w:tc>
          <w:tcPr>
            <w:tcW w:w="10490" w:type="dxa"/>
          </w:tcPr>
          <w:p w14:paraId="3FAF1E9C" w14:textId="53698F9C" w:rsidR="00906C03" w:rsidRDefault="00906C03" w:rsidP="00906C03">
            <w:r w:rsidRPr="002965D8">
              <w:t xml:space="preserve">For me, The Flavel is a jewel set in the heart of Dartmouth. Whether you are going on your own or are part of a group, there is always a warm welcome and great shows to match all tastes. For me, the live screenings from the Royal Opera and Ballet tempt me in, every time.  I’m soon in the heat of Seville with Carmen or dancing with the Sugar Plum Fairy.  Or I’m in the best seat at the National Theatre, seeing a one-man show, or at the </w:t>
            </w:r>
            <w:r>
              <w:t>l</w:t>
            </w:r>
            <w:r w:rsidRPr="002965D8">
              <w:t>atest</w:t>
            </w:r>
            <w:r>
              <w:t xml:space="preserve"> </w:t>
            </w:r>
            <w:r w:rsidRPr="002965D8">
              <w:t>Hollywood</w:t>
            </w:r>
            <w:r>
              <w:t xml:space="preserve"> </w:t>
            </w:r>
            <w:r w:rsidRPr="002965D8">
              <w:t>blockbuster. With no Arts Council funding, the Flavel can only continue if we support it financially, or by coming, making friends, and enjoying first class entertainment or the use of meeting rooms. There is also a great Café!</w:t>
            </w:r>
          </w:p>
        </w:tc>
      </w:tr>
      <w:tr w:rsidR="00906C03" w14:paraId="0BB7C000" w14:textId="678117F4" w:rsidTr="00906C03">
        <w:trPr>
          <w:trHeight w:val="354"/>
        </w:trPr>
        <w:tc>
          <w:tcPr>
            <w:tcW w:w="1838" w:type="dxa"/>
          </w:tcPr>
          <w:p w14:paraId="05393FDE" w14:textId="0297F063" w:rsidR="00906C03" w:rsidRDefault="00906C03" w:rsidP="00906C03">
            <w:r w:rsidRPr="00D632C9">
              <w:t>Mike Trevorrow</w:t>
            </w:r>
          </w:p>
        </w:tc>
        <w:tc>
          <w:tcPr>
            <w:tcW w:w="2693" w:type="dxa"/>
          </w:tcPr>
          <w:p w14:paraId="0053D655" w14:textId="2DBF93DB" w:rsidR="00906C03" w:rsidRDefault="00906C03" w:rsidP="00906C03">
            <w:r>
              <w:rPr>
                <w:noProof/>
              </w:rPr>
              <w:drawing>
                <wp:inline distT="0" distB="0" distL="0" distR="0" wp14:anchorId="2997F960" wp14:editId="59B6BAC1">
                  <wp:extent cx="990600" cy="1059867"/>
                  <wp:effectExtent l="0" t="0" r="0" b="6985"/>
                  <wp:docPr id="5272965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96535" name="Picture 5272965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4445" cy="1063981"/>
                          </a:xfrm>
                          <a:prstGeom prst="rect">
                            <a:avLst/>
                          </a:prstGeom>
                        </pic:spPr>
                      </pic:pic>
                    </a:graphicData>
                  </a:graphic>
                </wp:inline>
              </w:drawing>
            </w:r>
          </w:p>
        </w:tc>
        <w:tc>
          <w:tcPr>
            <w:tcW w:w="10490" w:type="dxa"/>
          </w:tcPr>
          <w:p w14:paraId="019CA70A" w14:textId="65043980" w:rsidR="00906C03" w:rsidRPr="00D632C9" w:rsidRDefault="00906C03" w:rsidP="00906C03">
            <w:r w:rsidRPr="00D632C9">
              <w:t xml:space="preserve">The Flavel is firmly established as the cultural centre of Dartmouth and Kingswear, that’s where we go for fun and </w:t>
            </w:r>
            <w:r>
              <w:t>e</w:t>
            </w:r>
            <w:r w:rsidRPr="00D632C9">
              <w:t>nlightenment.  Bless its boots and those who work there.</w:t>
            </w:r>
          </w:p>
          <w:p w14:paraId="2B523493" w14:textId="77777777" w:rsidR="00906C03" w:rsidRDefault="00906C03" w:rsidP="00906C03"/>
        </w:tc>
      </w:tr>
      <w:tr w:rsidR="00906C03" w14:paraId="5CB2B62F" w14:textId="77777777" w:rsidTr="00906C03">
        <w:trPr>
          <w:trHeight w:val="354"/>
        </w:trPr>
        <w:tc>
          <w:tcPr>
            <w:tcW w:w="1838" w:type="dxa"/>
          </w:tcPr>
          <w:p w14:paraId="79E1A747" w14:textId="70A81D0F" w:rsidR="00906C03" w:rsidRPr="00D632C9" w:rsidRDefault="00906C03" w:rsidP="00906C03">
            <w:r w:rsidRPr="00E73880">
              <w:lastRenderedPageBreak/>
              <w:t>Lindsay Charlesworth</w:t>
            </w:r>
          </w:p>
        </w:tc>
        <w:tc>
          <w:tcPr>
            <w:tcW w:w="2693" w:type="dxa"/>
          </w:tcPr>
          <w:p w14:paraId="60DB3C69" w14:textId="5409E1BB" w:rsidR="00906C03" w:rsidRDefault="00906C03" w:rsidP="00906C03">
            <w:pPr>
              <w:rPr>
                <w:noProof/>
              </w:rPr>
            </w:pPr>
            <w:r>
              <w:rPr>
                <w:noProof/>
              </w:rPr>
              <w:drawing>
                <wp:inline distT="0" distB="0" distL="0" distR="0" wp14:anchorId="5AF717B5" wp14:editId="47918AAA">
                  <wp:extent cx="933043" cy="1000125"/>
                  <wp:effectExtent l="0" t="0" r="0" b="0"/>
                  <wp:docPr id="1207280139" name="Picture 120728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3043" cy="1000125"/>
                          </a:xfrm>
                          <a:prstGeom prst="rect">
                            <a:avLst/>
                          </a:prstGeom>
                        </pic:spPr>
                      </pic:pic>
                    </a:graphicData>
                  </a:graphic>
                </wp:inline>
              </w:drawing>
            </w:r>
          </w:p>
        </w:tc>
        <w:tc>
          <w:tcPr>
            <w:tcW w:w="10490" w:type="dxa"/>
          </w:tcPr>
          <w:p w14:paraId="55A97E75" w14:textId="173F6A72" w:rsidR="00906C03" w:rsidRPr="00D632C9" w:rsidRDefault="00906C03" w:rsidP="00906C03">
            <w:r w:rsidRPr="00E73880">
              <w:t>I have loved and supported the Flavel ever since we arrived here in 1995 when it was just a dream consisting of the Flavel Church Hall and the old fire station. Now we have this wonderful centre combining the library with the Flavel and all its varied events, activities, and volunteering opportunities. A priceless asset on so many levels which we mustn’t lose.</w:t>
            </w:r>
          </w:p>
        </w:tc>
      </w:tr>
      <w:tr w:rsidR="00906C03" w14:paraId="2D80EF19" w14:textId="77777777" w:rsidTr="00906C03">
        <w:trPr>
          <w:trHeight w:val="354"/>
        </w:trPr>
        <w:tc>
          <w:tcPr>
            <w:tcW w:w="1838" w:type="dxa"/>
          </w:tcPr>
          <w:p w14:paraId="6B56A9DB" w14:textId="3F9789B2" w:rsidR="00906C03" w:rsidRPr="00D632C9" w:rsidRDefault="00906C03" w:rsidP="00906C03">
            <w:r>
              <w:t>Anon</w:t>
            </w:r>
          </w:p>
        </w:tc>
        <w:tc>
          <w:tcPr>
            <w:tcW w:w="2693" w:type="dxa"/>
          </w:tcPr>
          <w:p w14:paraId="76BF1F15" w14:textId="0578DFC9" w:rsidR="00906C03" w:rsidRDefault="00906C03" w:rsidP="00906C03">
            <w:pPr>
              <w:rPr>
                <w:noProof/>
              </w:rPr>
            </w:pPr>
          </w:p>
        </w:tc>
        <w:tc>
          <w:tcPr>
            <w:tcW w:w="10490" w:type="dxa"/>
          </w:tcPr>
          <w:p w14:paraId="69B270F6" w14:textId="338A4B48" w:rsidR="00906C03" w:rsidRPr="00F27EED" w:rsidRDefault="00906C03" w:rsidP="00906C03">
            <w:r w:rsidRPr="00F27EED">
              <w:t>I am supporting The Flavel as I believe it is an integral part of my Dartmouth life.</w:t>
            </w:r>
            <w:r>
              <w:t xml:space="preserve"> </w:t>
            </w:r>
            <w:r w:rsidRPr="00F27EED">
              <w:t xml:space="preserve">I </w:t>
            </w:r>
            <w:proofErr w:type="gramStart"/>
            <w:r w:rsidRPr="00F27EED">
              <w:t>am able to</w:t>
            </w:r>
            <w:proofErr w:type="gramEnd"/>
            <w:r w:rsidRPr="00F27EED">
              <w:t xml:space="preserve"> volunteer, attend events by myself and always feel welcomed and part of the community.</w:t>
            </w:r>
          </w:p>
          <w:p w14:paraId="1D185175" w14:textId="29D2DB53" w:rsidR="00906C03" w:rsidRPr="00D632C9" w:rsidRDefault="00906C03" w:rsidP="00906C03">
            <w:r w:rsidRPr="00F27EED">
              <w:t>In my opinion Dartmouth would be lost without it.</w:t>
            </w:r>
          </w:p>
        </w:tc>
      </w:tr>
      <w:tr w:rsidR="00906C03" w14:paraId="3DA91F5C" w14:textId="77777777" w:rsidTr="00906C03">
        <w:trPr>
          <w:trHeight w:val="354"/>
        </w:trPr>
        <w:tc>
          <w:tcPr>
            <w:tcW w:w="1838" w:type="dxa"/>
          </w:tcPr>
          <w:p w14:paraId="4C2A2DA3" w14:textId="6B516700" w:rsidR="00906C03" w:rsidRDefault="00906C03" w:rsidP="00906C03">
            <w:r>
              <w:t>Tony Hulatt</w:t>
            </w:r>
          </w:p>
        </w:tc>
        <w:tc>
          <w:tcPr>
            <w:tcW w:w="2693" w:type="dxa"/>
          </w:tcPr>
          <w:p w14:paraId="0925AD2C" w14:textId="2935BF16" w:rsidR="00906C03" w:rsidRDefault="00906C03" w:rsidP="00906C03">
            <w:pPr>
              <w:rPr>
                <w:noProof/>
              </w:rPr>
            </w:pPr>
            <w:r>
              <w:rPr>
                <w:noProof/>
              </w:rPr>
              <w:drawing>
                <wp:inline distT="0" distB="0" distL="0" distR="0" wp14:anchorId="0DF07906" wp14:editId="71E47D73">
                  <wp:extent cx="1217613" cy="1447800"/>
                  <wp:effectExtent l="0" t="0" r="1905" b="0"/>
                  <wp:docPr id="256063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63719" name="Picture 2560637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1632" cy="1464469"/>
                          </a:xfrm>
                          <a:prstGeom prst="rect">
                            <a:avLst/>
                          </a:prstGeom>
                        </pic:spPr>
                      </pic:pic>
                    </a:graphicData>
                  </a:graphic>
                </wp:inline>
              </w:drawing>
            </w:r>
          </w:p>
        </w:tc>
        <w:tc>
          <w:tcPr>
            <w:tcW w:w="10490" w:type="dxa"/>
          </w:tcPr>
          <w:p w14:paraId="05711421" w14:textId="4FEBC7E3" w:rsidR="00906C03" w:rsidRPr="00546031" w:rsidRDefault="00906C03" w:rsidP="00906C03">
            <w:r w:rsidRPr="00546031">
              <w:t>The wider Dartmouth community has been so fortunate to enjoy the incredible range of benefits that the Flavel Arts &amp; Community Centre has delivered during its first 20 years. However, it is vital that the future of this community hub is maintained for the next generation of users and that is why I am supporting the Flavel Forever Project to ensure that the funding is in place to maintain, develop, and maximise the Centre’s facilities to enable everyone to continue to enjoy this unique space. </w:t>
            </w:r>
          </w:p>
        </w:tc>
      </w:tr>
      <w:tr w:rsidR="00906C03" w14:paraId="0D5E1DD0" w14:textId="77777777" w:rsidTr="00906C03">
        <w:trPr>
          <w:trHeight w:val="354"/>
        </w:trPr>
        <w:tc>
          <w:tcPr>
            <w:tcW w:w="1838" w:type="dxa"/>
          </w:tcPr>
          <w:p w14:paraId="783B1F00" w14:textId="5164726F" w:rsidR="00906C03" w:rsidRPr="003A4FC5" w:rsidRDefault="00906C03" w:rsidP="00906C03">
            <w:r>
              <w:t>JG</w:t>
            </w:r>
          </w:p>
        </w:tc>
        <w:tc>
          <w:tcPr>
            <w:tcW w:w="2693" w:type="dxa"/>
          </w:tcPr>
          <w:p w14:paraId="0F213831" w14:textId="2C5BA2B7" w:rsidR="00906C03" w:rsidRDefault="00906C03" w:rsidP="00906C03">
            <w:pPr>
              <w:rPr>
                <w:noProof/>
              </w:rPr>
            </w:pPr>
            <w:r>
              <w:t>Not available</w:t>
            </w:r>
          </w:p>
        </w:tc>
        <w:tc>
          <w:tcPr>
            <w:tcW w:w="10490" w:type="dxa"/>
          </w:tcPr>
          <w:p w14:paraId="2971D32A" w14:textId="10A0BED5" w:rsidR="00906C03" w:rsidRPr="007C1799" w:rsidRDefault="00906C03" w:rsidP="00906C03">
            <w:r w:rsidRPr="007C1799">
              <w:t>My wife and I s</w:t>
            </w:r>
            <w:r>
              <w:t>u</w:t>
            </w:r>
            <w:r w:rsidRPr="007C1799">
              <w:t>pport Flavel Forever as the Flavel is part of the lifeblood of Dartmouth and a much wider area providing a good variety of entertainment including films, live music, talks, live-streamed plays, concerts, ballets; quiz nights, art exhibitions, rooms for clubs and societies to use, or for Pilates etc.</w:t>
            </w:r>
          </w:p>
          <w:p w14:paraId="0EBEC13C" w14:textId="77777777" w:rsidR="00906C03" w:rsidRPr="007C1799" w:rsidRDefault="00906C03" w:rsidP="00906C03">
            <w:r w:rsidRPr="007C1799">
              <w:t>It is a very welcoming place with friendly staff and has its own popular café, a kitchen for tea/coffee for certain occasions and a bar open during the main events.</w:t>
            </w:r>
          </w:p>
          <w:p w14:paraId="08756694" w14:textId="1AD3DAC3" w:rsidR="00906C03" w:rsidRPr="00F27EED" w:rsidRDefault="00906C03" w:rsidP="00906C03">
            <w:r w:rsidRPr="007C1799">
              <w:t>The show must go on!</w:t>
            </w:r>
          </w:p>
        </w:tc>
      </w:tr>
      <w:tr w:rsidR="00906C03" w14:paraId="361372DA" w14:textId="77777777" w:rsidTr="00906C03">
        <w:trPr>
          <w:trHeight w:val="354"/>
        </w:trPr>
        <w:tc>
          <w:tcPr>
            <w:tcW w:w="1838" w:type="dxa"/>
          </w:tcPr>
          <w:p w14:paraId="3AEA8BBB" w14:textId="43F564A6" w:rsidR="00906C03" w:rsidRDefault="00906C03" w:rsidP="00906C03">
            <w:r>
              <w:t>Keith Williams</w:t>
            </w:r>
          </w:p>
        </w:tc>
        <w:tc>
          <w:tcPr>
            <w:tcW w:w="2693" w:type="dxa"/>
          </w:tcPr>
          <w:p w14:paraId="52FF63B8" w14:textId="527E04F8" w:rsidR="00906C03" w:rsidRDefault="00906C03" w:rsidP="00906C03">
            <w:pPr>
              <w:rPr>
                <w:noProof/>
              </w:rPr>
            </w:pPr>
            <w:r>
              <w:t>Not available</w:t>
            </w:r>
          </w:p>
        </w:tc>
        <w:tc>
          <w:tcPr>
            <w:tcW w:w="10490" w:type="dxa"/>
          </w:tcPr>
          <w:p w14:paraId="7186E7D4" w14:textId="7152E745" w:rsidR="00906C03" w:rsidRPr="006550C1" w:rsidRDefault="00906C03" w:rsidP="00906C03">
            <w:r>
              <w:t xml:space="preserve">Congratulations </w:t>
            </w:r>
            <w:r w:rsidRPr="006550C1">
              <w:t>to the founding members who have sponsored the important “Flavel Forever” initiative. Dartmouth without the Flavel would be a lesser place to live and I wish all the team ever succuss in delivering the turnaround that everybody recognises is vital</w:t>
            </w:r>
          </w:p>
          <w:p w14:paraId="2AA15B11" w14:textId="77777777" w:rsidR="00906C03" w:rsidRPr="007C1799" w:rsidRDefault="00906C03" w:rsidP="00906C03"/>
        </w:tc>
      </w:tr>
      <w:tr w:rsidR="00906C03" w14:paraId="294046B5" w14:textId="77777777" w:rsidTr="00906C03">
        <w:trPr>
          <w:trHeight w:val="354"/>
        </w:trPr>
        <w:tc>
          <w:tcPr>
            <w:tcW w:w="1838" w:type="dxa"/>
          </w:tcPr>
          <w:p w14:paraId="34FA2B73" w14:textId="14C15B4B" w:rsidR="00906C03" w:rsidRDefault="00906C03" w:rsidP="00906C03">
            <w:r>
              <w:t>Paula Cooper</w:t>
            </w:r>
          </w:p>
        </w:tc>
        <w:tc>
          <w:tcPr>
            <w:tcW w:w="2693" w:type="dxa"/>
          </w:tcPr>
          <w:p w14:paraId="7C61BC1B" w14:textId="093A07C6" w:rsidR="00906C03" w:rsidRDefault="00906C03" w:rsidP="00906C03">
            <w:pPr>
              <w:rPr>
                <w:noProof/>
              </w:rPr>
            </w:pPr>
            <w:r>
              <w:rPr>
                <w:noProof/>
              </w:rPr>
              <w:drawing>
                <wp:inline distT="0" distB="0" distL="0" distR="0" wp14:anchorId="1248F799" wp14:editId="48C96996">
                  <wp:extent cx="1038646" cy="1333500"/>
                  <wp:effectExtent l="0" t="0" r="9525" b="0"/>
                  <wp:docPr id="658286208" name="Picture 2" descr="A close-up of an old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286208" name="Picture 2" descr="A close-up of an old person&#10;&#10;Description automatically generated"/>
                          <pic:cNvPicPr/>
                        </pic:nvPicPr>
                        <pic:blipFill rotWithShape="1">
                          <a:blip r:embed="rId11" cstate="print">
                            <a:extLst>
                              <a:ext uri="{28A0092B-C50C-407E-A947-70E740481C1C}">
                                <a14:useLocalDpi xmlns:a14="http://schemas.microsoft.com/office/drawing/2010/main" val="0"/>
                              </a:ext>
                            </a:extLst>
                          </a:blip>
                          <a:srcRect r="16535" b="19626"/>
                          <a:stretch/>
                        </pic:blipFill>
                        <pic:spPr bwMode="auto">
                          <a:xfrm>
                            <a:off x="0" y="0"/>
                            <a:ext cx="1047339" cy="1344660"/>
                          </a:xfrm>
                          <a:prstGeom prst="rect">
                            <a:avLst/>
                          </a:prstGeom>
                          <a:ln>
                            <a:noFill/>
                          </a:ln>
                          <a:extLst>
                            <a:ext uri="{53640926-AAD7-44D8-BBD7-CCE9431645EC}">
                              <a14:shadowObscured xmlns:a14="http://schemas.microsoft.com/office/drawing/2010/main"/>
                            </a:ext>
                          </a:extLst>
                        </pic:spPr>
                      </pic:pic>
                    </a:graphicData>
                  </a:graphic>
                </wp:inline>
              </w:drawing>
            </w:r>
          </w:p>
        </w:tc>
        <w:tc>
          <w:tcPr>
            <w:tcW w:w="10490" w:type="dxa"/>
          </w:tcPr>
          <w:p w14:paraId="57479659" w14:textId="26ABCC1E" w:rsidR="00906C03" w:rsidRPr="007C4C08" w:rsidRDefault="00906C03" w:rsidP="00906C03">
            <w:r w:rsidRPr="007C4C08">
              <w:t>I have been a supporter and Volunteer at the Flavel since the idea of a Cultural Centre was first proposed over 20 years ago. Then, as now, the Town requires a Centre offering enjoyment for all in the form of films, broadcasting of shows from London, live music, children and adult workshops etc. </w:t>
            </w:r>
          </w:p>
          <w:p w14:paraId="4C7A5623" w14:textId="584ACDE3" w:rsidR="00906C03" w:rsidRDefault="00906C03" w:rsidP="00906C03">
            <w:r w:rsidRPr="007C4C08">
              <w:t>The Flavel really does have something for everyone, so your ongoing support is vital</w:t>
            </w:r>
            <w:r>
              <w:t>.</w:t>
            </w:r>
          </w:p>
        </w:tc>
      </w:tr>
      <w:tr w:rsidR="00906C03" w14:paraId="29D081CC" w14:textId="77777777" w:rsidTr="00906C03">
        <w:trPr>
          <w:trHeight w:val="354"/>
        </w:trPr>
        <w:tc>
          <w:tcPr>
            <w:tcW w:w="1838" w:type="dxa"/>
          </w:tcPr>
          <w:p w14:paraId="4461C2D6" w14:textId="4461960B" w:rsidR="00906C03" w:rsidRDefault="00906C03" w:rsidP="00906C03">
            <w:r>
              <w:lastRenderedPageBreak/>
              <w:t>Paul &amp; Mary Fenwick</w:t>
            </w:r>
          </w:p>
        </w:tc>
        <w:tc>
          <w:tcPr>
            <w:tcW w:w="2693" w:type="dxa"/>
          </w:tcPr>
          <w:p w14:paraId="757C608F" w14:textId="319C0D38" w:rsidR="00906C03" w:rsidRDefault="00906C03" w:rsidP="00906C03">
            <w:pPr>
              <w:rPr>
                <w:noProof/>
              </w:rPr>
            </w:pPr>
            <w:r>
              <w:rPr>
                <w:noProof/>
              </w:rPr>
              <w:drawing>
                <wp:inline distT="0" distB="0" distL="0" distR="0" wp14:anchorId="49FACB37" wp14:editId="7FE5CDF3">
                  <wp:extent cx="1108898" cy="1095375"/>
                  <wp:effectExtent l="0" t="0" r="0" b="0"/>
                  <wp:docPr id="992618573" name="Picture 99261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8898" cy="1095375"/>
                          </a:xfrm>
                          <a:prstGeom prst="rect">
                            <a:avLst/>
                          </a:prstGeom>
                        </pic:spPr>
                      </pic:pic>
                    </a:graphicData>
                  </a:graphic>
                </wp:inline>
              </w:drawing>
            </w:r>
          </w:p>
        </w:tc>
        <w:tc>
          <w:tcPr>
            <w:tcW w:w="10490" w:type="dxa"/>
          </w:tcPr>
          <w:p w14:paraId="3F913F77" w14:textId="21F448B4" w:rsidR="00906C03" w:rsidRPr="007C4C08" w:rsidRDefault="00906C03" w:rsidP="00906C03">
            <w:r w:rsidRPr="5F5BE6AA">
              <w:rPr>
                <w:rFonts w:ascii="Aptos" w:eastAsia="Aptos" w:hAnsi="Aptos" w:cs="Aptos"/>
              </w:rPr>
              <w:t xml:space="preserve">The Flavel is a precious venue - a Dartmouth hub for music, live performance, cinema, and art - and we want to support, encourage and appreciate it as much as we can.  </w:t>
            </w:r>
          </w:p>
        </w:tc>
      </w:tr>
    </w:tbl>
    <w:p w14:paraId="4575584C" w14:textId="77777777" w:rsidR="002D6A3E" w:rsidRDefault="002D6A3E"/>
    <w:p w14:paraId="14A32030" w14:textId="77777777" w:rsidR="001D0CE7" w:rsidRDefault="001D0CE7" w:rsidP="00BB380D"/>
    <w:p w14:paraId="6968A5FF" w14:textId="77777777" w:rsidR="001D0CE7" w:rsidRDefault="001D0CE7" w:rsidP="00BB380D"/>
    <w:p w14:paraId="75AB6873" w14:textId="77777777" w:rsidR="00720358" w:rsidRDefault="00720358" w:rsidP="00BB380D"/>
    <w:p w14:paraId="75E2AD3E" w14:textId="77777777" w:rsidR="00720358" w:rsidRDefault="00720358" w:rsidP="00BB380D"/>
    <w:p w14:paraId="1800AA2D" w14:textId="77777777" w:rsidR="00777D40" w:rsidRDefault="00777D40" w:rsidP="00BB380D"/>
    <w:p w14:paraId="7F9CBC3C" w14:textId="77777777" w:rsidR="00777D40" w:rsidRDefault="00777D40" w:rsidP="00BB380D"/>
    <w:p w14:paraId="4BB47FAD" w14:textId="77777777" w:rsidR="00FC1CE8" w:rsidRDefault="00FC1CE8" w:rsidP="00BB380D"/>
    <w:p w14:paraId="7A2992B0" w14:textId="77777777" w:rsidR="00BB380D" w:rsidRDefault="00BB380D"/>
    <w:sectPr w:rsidR="00BB380D" w:rsidSect="002D6A3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3E"/>
    <w:rsid w:val="00113E88"/>
    <w:rsid w:val="001D0CE7"/>
    <w:rsid w:val="00216C1E"/>
    <w:rsid w:val="002201D0"/>
    <w:rsid w:val="0029190F"/>
    <w:rsid w:val="002965D8"/>
    <w:rsid w:val="002D6A3E"/>
    <w:rsid w:val="002E2609"/>
    <w:rsid w:val="003644B3"/>
    <w:rsid w:val="003A4FC5"/>
    <w:rsid w:val="00426187"/>
    <w:rsid w:val="00462E78"/>
    <w:rsid w:val="00485B02"/>
    <w:rsid w:val="00546031"/>
    <w:rsid w:val="006550C1"/>
    <w:rsid w:val="00720358"/>
    <w:rsid w:val="00777D40"/>
    <w:rsid w:val="007A17CC"/>
    <w:rsid w:val="007C1799"/>
    <w:rsid w:val="007C4C08"/>
    <w:rsid w:val="0089498D"/>
    <w:rsid w:val="008B2ACD"/>
    <w:rsid w:val="008C536F"/>
    <w:rsid w:val="008F5748"/>
    <w:rsid w:val="00906C03"/>
    <w:rsid w:val="009E5BFE"/>
    <w:rsid w:val="00A03504"/>
    <w:rsid w:val="00A61DEB"/>
    <w:rsid w:val="00A64E8E"/>
    <w:rsid w:val="00BB380D"/>
    <w:rsid w:val="00D237BC"/>
    <w:rsid w:val="00D632C9"/>
    <w:rsid w:val="00E14318"/>
    <w:rsid w:val="00E73880"/>
    <w:rsid w:val="00F27EED"/>
    <w:rsid w:val="00F8399A"/>
    <w:rsid w:val="00FC1CE8"/>
    <w:rsid w:val="0EAD74A8"/>
    <w:rsid w:val="279A0737"/>
    <w:rsid w:val="298EAEC0"/>
    <w:rsid w:val="32427B1F"/>
    <w:rsid w:val="51EA3E2A"/>
    <w:rsid w:val="5F5BE6AA"/>
    <w:rsid w:val="66A00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1A19"/>
  <w15:chartTrackingRefBased/>
  <w15:docId w15:val="{59F64C00-5F42-4B58-8C00-9FB19D1D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A3E"/>
    <w:rPr>
      <w:rFonts w:eastAsiaTheme="majorEastAsia" w:cstheme="majorBidi"/>
      <w:color w:val="272727" w:themeColor="text1" w:themeTint="D8"/>
    </w:rPr>
  </w:style>
  <w:style w:type="paragraph" w:styleId="Title">
    <w:name w:val="Title"/>
    <w:basedOn w:val="Normal"/>
    <w:next w:val="Normal"/>
    <w:link w:val="TitleChar"/>
    <w:uiPriority w:val="10"/>
    <w:qFormat/>
    <w:rsid w:val="002D6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A3E"/>
    <w:pPr>
      <w:spacing w:before="160"/>
      <w:jc w:val="center"/>
    </w:pPr>
    <w:rPr>
      <w:i/>
      <w:iCs/>
      <w:color w:val="404040" w:themeColor="text1" w:themeTint="BF"/>
    </w:rPr>
  </w:style>
  <w:style w:type="character" w:customStyle="1" w:styleId="QuoteChar">
    <w:name w:val="Quote Char"/>
    <w:basedOn w:val="DefaultParagraphFont"/>
    <w:link w:val="Quote"/>
    <w:uiPriority w:val="29"/>
    <w:rsid w:val="002D6A3E"/>
    <w:rPr>
      <w:i/>
      <w:iCs/>
      <w:color w:val="404040" w:themeColor="text1" w:themeTint="BF"/>
    </w:rPr>
  </w:style>
  <w:style w:type="paragraph" w:styleId="ListParagraph">
    <w:name w:val="List Paragraph"/>
    <w:basedOn w:val="Normal"/>
    <w:uiPriority w:val="34"/>
    <w:qFormat/>
    <w:rsid w:val="002D6A3E"/>
    <w:pPr>
      <w:ind w:left="720"/>
      <w:contextualSpacing/>
    </w:pPr>
  </w:style>
  <w:style w:type="character" w:styleId="IntenseEmphasis">
    <w:name w:val="Intense Emphasis"/>
    <w:basedOn w:val="DefaultParagraphFont"/>
    <w:uiPriority w:val="21"/>
    <w:qFormat/>
    <w:rsid w:val="002D6A3E"/>
    <w:rPr>
      <w:i/>
      <w:iCs/>
      <w:color w:val="0F4761" w:themeColor="accent1" w:themeShade="BF"/>
    </w:rPr>
  </w:style>
  <w:style w:type="paragraph" w:styleId="IntenseQuote">
    <w:name w:val="Intense Quote"/>
    <w:basedOn w:val="Normal"/>
    <w:next w:val="Normal"/>
    <w:link w:val="IntenseQuoteChar"/>
    <w:uiPriority w:val="30"/>
    <w:qFormat/>
    <w:rsid w:val="002D6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A3E"/>
    <w:rPr>
      <w:i/>
      <w:iCs/>
      <w:color w:val="0F4761" w:themeColor="accent1" w:themeShade="BF"/>
    </w:rPr>
  </w:style>
  <w:style w:type="character" w:styleId="IntenseReference">
    <w:name w:val="Intense Reference"/>
    <w:basedOn w:val="DefaultParagraphFont"/>
    <w:uiPriority w:val="32"/>
    <w:qFormat/>
    <w:rsid w:val="002D6A3E"/>
    <w:rPr>
      <w:b/>
      <w:bCs/>
      <w:smallCaps/>
      <w:color w:val="0F4761" w:themeColor="accent1" w:themeShade="BF"/>
      <w:spacing w:val="5"/>
    </w:rPr>
  </w:style>
  <w:style w:type="table" w:styleId="TableGrid">
    <w:name w:val="Table Grid"/>
    <w:basedOn w:val="TableNormal"/>
    <w:uiPriority w:val="39"/>
    <w:rsid w:val="002D6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4738">
      <w:bodyDiv w:val="1"/>
      <w:marLeft w:val="0"/>
      <w:marRight w:val="0"/>
      <w:marTop w:val="0"/>
      <w:marBottom w:val="0"/>
      <w:divBdr>
        <w:top w:val="none" w:sz="0" w:space="0" w:color="auto"/>
        <w:left w:val="none" w:sz="0" w:space="0" w:color="auto"/>
        <w:bottom w:val="none" w:sz="0" w:space="0" w:color="auto"/>
        <w:right w:val="none" w:sz="0" w:space="0" w:color="auto"/>
      </w:divBdr>
    </w:div>
    <w:div w:id="91051677">
      <w:bodyDiv w:val="1"/>
      <w:marLeft w:val="0"/>
      <w:marRight w:val="0"/>
      <w:marTop w:val="0"/>
      <w:marBottom w:val="0"/>
      <w:divBdr>
        <w:top w:val="none" w:sz="0" w:space="0" w:color="auto"/>
        <w:left w:val="none" w:sz="0" w:space="0" w:color="auto"/>
        <w:bottom w:val="none" w:sz="0" w:space="0" w:color="auto"/>
        <w:right w:val="none" w:sz="0" w:space="0" w:color="auto"/>
      </w:divBdr>
      <w:divsChild>
        <w:div w:id="138037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489234">
              <w:marLeft w:val="0"/>
              <w:marRight w:val="0"/>
              <w:marTop w:val="0"/>
              <w:marBottom w:val="0"/>
              <w:divBdr>
                <w:top w:val="none" w:sz="0" w:space="0" w:color="auto"/>
                <w:left w:val="none" w:sz="0" w:space="0" w:color="auto"/>
                <w:bottom w:val="none" w:sz="0" w:space="0" w:color="auto"/>
                <w:right w:val="none" w:sz="0" w:space="0" w:color="auto"/>
              </w:divBdr>
              <w:divsChild>
                <w:div w:id="1384789704">
                  <w:marLeft w:val="0"/>
                  <w:marRight w:val="0"/>
                  <w:marTop w:val="0"/>
                  <w:marBottom w:val="0"/>
                  <w:divBdr>
                    <w:top w:val="none" w:sz="0" w:space="0" w:color="auto"/>
                    <w:left w:val="none" w:sz="0" w:space="0" w:color="auto"/>
                    <w:bottom w:val="none" w:sz="0" w:space="0" w:color="auto"/>
                    <w:right w:val="none" w:sz="0" w:space="0" w:color="auto"/>
                  </w:divBdr>
                </w:div>
                <w:div w:id="5948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4275">
      <w:bodyDiv w:val="1"/>
      <w:marLeft w:val="0"/>
      <w:marRight w:val="0"/>
      <w:marTop w:val="0"/>
      <w:marBottom w:val="0"/>
      <w:divBdr>
        <w:top w:val="none" w:sz="0" w:space="0" w:color="auto"/>
        <w:left w:val="none" w:sz="0" w:space="0" w:color="auto"/>
        <w:bottom w:val="none" w:sz="0" w:space="0" w:color="auto"/>
        <w:right w:val="none" w:sz="0" w:space="0" w:color="auto"/>
      </w:divBdr>
    </w:div>
    <w:div w:id="353579444">
      <w:bodyDiv w:val="1"/>
      <w:marLeft w:val="0"/>
      <w:marRight w:val="0"/>
      <w:marTop w:val="0"/>
      <w:marBottom w:val="0"/>
      <w:divBdr>
        <w:top w:val="none" w:sz="0" w:space="0" w:color="auto"/>
        <w:left w:val="none" w:sz="0" w:space="0" w:color="auto"/>
        <w:bottom w:val="none" w:sz="0" w:space="0" w:color="auto"/>
        <w:right w:val="none" w:sz="0" w:space="0" w:color="auto"/>
      </w:divBdr>
    </w:div>
    <w:div w:id="372732286">
      <w:bodyDiv w:val="1"/>
      <w:marLeft w:val="0"/>
      <w:marRight w:val="0"/>
      <w:marTop w:val="0"/>
      <w:marBottom w:val="0"/>
      <w:divBdr>
        <w:top w:val="none" w:sz="0" w:space="0" w:color="auto"/>
        <w:left w:val="none" w:sz="0" w:space="0" w:color="auto"/>
        <w:bottom w:val="none" w:sz="0" w:space="0" w:color="auto"/>
        <w:right w:val="none" w:sz="0" w:space="0" w:color="auto"/>
      </w:divBdr>
    </w:div>
    <w:div w:id="481041301">
      <w:bodyDiv w:val="1"/>
      <w:marLeft w:val="0"/>
      <w:marRight w:val="0"/>
      <w:marTop w:val="0"/>
      <w:marBottom w:val="0"/>
      <w:divBdr>
        <w:top w:val="none" w:sz="0" w:space="0" w:color="auto"/>
        <w:left w:val="none" w:sz="0" w:space="0" w:color="auto"/>
        <w:bottom w:val="none" w:sz="0" w:space="0" w:color="auto"/>
        <w:right w:val="none" w:sz="0" w:space="0" w:color="auto"/>
      </w:divBdr>
    </w:div>
    <w:div w:id="833490972">
      <w:bodyDiv w:val="1"/>
      <w:marLeft w:val="0"/>
      <w:marRight w:val="0"/>
      <w:marTop w:val="0"/>
      <w:marBottom w:val="0"/>
      <w:divBdr>
        <w:top w:val="none" w:sz="0" w:space="0" w:color="auto"/>
        <w:left w:val="none" w:sz="0" w:space="0" w:color="auto"/>
        <w:bottom w:val="none" w:sz="0" w:space="0" w:color="auto"/>
        <w:right w:val="none" w:sz="0" w:space="0" w:color="auto"/>
      </w:divBdr>
    </w:div>
    <w:div w:id="901063876">
      <w:bodyDiv w:val="1"/>
      <w:marLeft w:val="0"/>
      <w:marRight w:val="0"/>
      <w:marTop w:val="0"/>
      <w:marBottom w:val="0"/>
      <w:divBdr>
        <w:top w:val="none" w:sz="0" w:space="0" w:color="auto"/>
        <w:left w:val="none" w:sz="0" w:space="0" w:color="auto"/>
        <w:bottom w:val="none" w:sz="0" w:space="0" w:color="auto"/>
        <w:right w:val="none" w:sz="0" w:space="0" w:color="auto"/>
      </w:divBdr>
      <w:divsChild>
        <w:div w:id="1378823926">
          <w:marLeft w:val="0"/>
          <w:marRight w:val="0"/>
          <w:marTop w:val="0"/>
          <w:marBottom w:val="0"/>
          <w:divBdr>
            <w:top w:val="none" w:sz="0" w:space="0" w:color="auto"/>
            <w:left w:val="none" w:sz="0" w:space="0" w:color="auto"/>
            <w:bottom w:val="none" w:sz="0" w:space="0" w:color="auto"/>
            <w:right w:val="none" w:sz="0" w:space="0" w:color="auto"/>
          </w:divBdr>
        </w:div>
        <w:div w:id="746996292">
          <w:marLeft w:val="0"/>
          <w:marRight w:val="0"/>
          <w:marTop w:val="0"/>
          <w:marBottom w:val="0"/>
          <w:divBdr>
            <w:top w:val="none" w:sz="0" w:space="0" w:color="auto"/>
            <w:left w:val="none" w:sz="0" w:space="0" w:color="auto"/>
            <w:bottom w:val="none" w:sz="0" w:space="0" w:color="auto"/>
            <w:right w:val="none" w:sz="0" w:space="0" w:color="auto"/>
          </w:divBdr>
        </w:div>
      </w:divsChild>
    </w:div>
    <w:div w:id="915214222">
      <w:bodyDiv w:val="1"/>
      <w:marLeft w:val="0"/>
      <w:marRight w:val="0"/>
      <w:marTop w:val="0"/>
      <w:marBottom w:val="0"/>
      <w:divBdr>
        <w:top w:val="none" w:sz="0" w:space="0" w:color="auto"/>
        <w:left w:val="none" w:sz="0" w:space="0" w:color="auto"/>
        <w:bottom w:val="none" w:sz="0" w:space="0" w:color="auto"/>
        <w:right w:val="none" w:sz="0" w:space="0" w:color="auto"/>
      </w:divBdr>
      <w:divsChild>
        <w:div w:id="255678166">
          <w:marLeft w:val="0"/>
          <w:marRight w:val="0"/>
          <w:marTop w:val="0"/>
          <w:marBottom w:val="0"/>
          <w:divBdr>
            <w:top w:val="none" w:sz="0" w:space="0" w:color="auto"/>
            <w:left w:val="none" w:sz="0" w:space="0" w:color="auto"/>
            <w:bottom w:val="none" w:sz="0" w:space="0" w:color="auto"/>
            <w:right w:val="none" w:sz="0" w:space="0" w:color="auto"/>
          </w:divBdr>
        </w:div>
        <w:div w:id="1929847003">
          <w:marLeft w:val="0"/>
          <w:marRight w:val="0"/>
          <w:marTop w:val="0"/>
          <w:marBottom w:val="0"/>
          <w:divBdr>
            <w:top w:val="none" w:sz="0" w:space="0" w:color="auto"/>
            <w:left w:val="none" w:sz="0" w:space="0" w:color="auto"/>
            <w:bottom w:val="none" w:sz="0" w:space="0" w:color="auto"/>
            <w:right w:val="none" w:sz="0" w:space="0" w:color="auto"/>
          </w:divBdr>
        </w:div>
        <w:div w:id="2087652080">
          <w:marLeft w:val="0"/>
          <w:marRight w:val="0"/>
          <w:marTop w:val="0"/>
          <w:marBottom w:val="0"/>
          <w:divBdr>
            <w:top w:val="none" w:sz="0" w:space="0" w:color="auto"/>
            <w:left w:val="none" w:sz="0" w:space="0" w:color="auto"/>
            <w:bottom w:val="none" w:sz="0" w:space="0" w:color="auto"/>
            <w:right w:val="none" w:sz="0" w:space="0" w:color="auto"/>
          </w:divBdr>
        </w:div>
        <w:div w:id="400059861">
          <w:marLeft w:val="0"/>
          <w:marRight w:val="0"/>
          <w:marTop w:val="0"/>
          <w:marBottom w:val="0"/>
          <w:divBdr>
            <w:top w:val="none" w:sz="0" w:space="0" w:color="auto"/>
            <w:left w:val="none" w:sz="0" w:space="0" w:color="auto"/>
            <w:bottom w:val="none" w:sz="0" w:space="0" w:color="auto"/>
            <w:right w:val="none" w:sz="0" w:space="0" w:color="auto"/>
          </w:divBdr>
        </w:div>
        <w:div w:id="999649840">
          <w:marLeft w:val="0"/>
          <w:marRight w:val="0"/>
          <w:marTop w:val="0"/>
          <w:marBottom w:val="0"/>
          <w:divBdr>
            <w:top w:val="none" w:sz="0" w:space="0" w:color="auto"/>
            <w:left w:val="none" w:sz="0" w:space="0" w:color="auto"/>
            <w:bottom w:val="none" w:sz="0" w:space="0" w:color="auto"/>
            <w:right w:val="none" w:sz="0" w:space="0" w:color="auto"/>
          </w:divBdr>
        </w:div>
        <w:div w:id="1052343931">
          <w:marLeft w:val="0"/>
          <w:marRight w:val="0"/>
          <w:marTop w:val="0"/>
          <w:marBottom w:val="0"/>
          <w:divBdr>
            <w:top w:val="none" w:sz="0" w:space="0" w:color="auto"/>
            <w:left w:val="none" w:sz="0" w:space="0" w:color="auto"/>
            <w:bottom w:val="none" w:sz="0" w:space="0" w:color="auto"/>
            <w:right w:val="none" w:sz="0" w:space="0" w:color="auto"/>
          </w:divBdr>
        </w:div>
        <w:div w:id="1633712838">
          <w:marLeft w:val="0"/>
          <w:marRight w:val="0"/>
          <w:marTop w:val="0"/>
          <w:marBottom w:val="0"/>
          <w:divBdr>
            <w:top w:val="none" w:sz="0" w:space="0" w:color="auto"/>
            <w:left w:val="none" w:sz="0" w:space="0" w:color="auto"/>
            <w:bottom w:val="none" w:sz="0" w:space="0" w:color="auto"/>
            <w:right w:val="none" w:sz="0" w:space="0" w:color="auto"/>
          </w:divBdr>
        </w:div>
      </w:divsChild>
    </w:div>
    <w:div w:id="1076589585">
      <w:bodyDiv w:val="1"/>
      <w:marLeft w:val="0"/>
      <w:marRight w:val="0"/>
      <w:marTop w:val="0"/>
      <w:marBottom w:val="0"/>
      <w:divBdr>
        <w:top w:val="none" w:sz="0" w:space="0" w:color="auto"/>
        <w:left w:val="none" w:sz="0" w:space="0" w:color="auto"/>
        <w:bottom w:val="none" w:sz="0" w:space="0" w:color="auto"/>
        <w:right w:val="none" w:sz="0" w:space="0" w:color="auto"/>
      </w:divBdr>
    </w:div>
    <w:div w:id="1109079614">
      <w:bodyDiv w:val="1"/>
      <w:marLeft w:val="0"/>
      <w:marRight w:val="0"/>
      <w:marTop w:val="0"/>
      <w:marBottom w:val="0"/>
      <w:divBdr>
        <w:top w:val="none" w:sz="0" w:space="0" w:color="auto"/>
        <w:left w:val="none" w:sz="0" w:space="0" w:color="auto"/>
        <w:bottom w:val="none" w:sz="0" w:space="0" w:color="auto"/>
        <w:right w:val="none" w:sz="0" w:space="0" w:color="auto"/>
      </w:divBdr>
      <w:divsChild>
        <w:div w:id="328022707">
          <w:marLeft w:val="0"/>
          <w:marRight w:val="0"/>
          <w:marTop w:val="0"/>
          <w:marBottom w:val="0"/>
          <w:divBdr>
            <w:top w:val="none" w:sz="0" w:space="0" w:color="auto"/>
            <w:left w:val="none" w:sz="0" w:space="0" w:color="auto"/>
            <w:bottom w:val="none" w:sz="0" w:space="0" w:color="auto"/>
            <w:right w:val="none" w:sz="0" w:space="0" w:color="auto"/>
          </w:divBdr>
        </w:div>
        <w:div w:id="2113357724">
          <w:marLeft w:val="0"/>
          <w:marRight w:val="0"/>
          <w:marTop w:val="0"/>
          <w:marBottom w:val="0"/>
          <w:divBdr>
            <w:top w:val="none" w:sz="0" w:space="0" w:color="auto"/>
            <w:left w:val="none" w:sz="0" w:space="0" w:color="auto"/>
            <w:bottom w:val="none" w:sz="0" w:space="0" w:color="auto"/>
            <w:right w:val="none" w:sz="0" w:space="0" w:color="auto"/>
          </w:divBdr>
        </w:div>
      </w:divsChild>
    </w:div>
    <w:div w:id="1120611848">
      <w:bodyDiv w:val="1"/>
      <w:marLeft w:val="0"/>
      <w:marRight w:val="0"/>
      <w:marTop w:val="0"/>
      <w:marBottom w:val="0"/>
      <w:divBdr>
        <w:top w:val="none" w:sz="0" w:space="0" w:color="auto"/>
        <w:left w:val="none" w:sz="0" w:space="0" w:color="auto"/>
        <w:bottom w:val="none" w:sz="0" w:space="0" w:color="auto"/>
        <w:right w:val="none" w:sz="0" w:space="0" w:color="auto"/>
      </w:divBdr>
      <w:divsChild>
        <w:div w:id="1034503965">
          <w:marLeft w:val="0"/>
          <w:marRight w:val="0"/>
          <w:marTop w:val="0"/>
          <w:marBottom w:val="0"/>
          <w:divBdr>
            <w:top w:val="none" w:sz="0" w:space="0" w:color="auto"/>
            <w:left w:val="none" w:sz="0" w:space="0" w:color="auto"/>
            <w:bottom w:val="none" w:sz="0" w:space="0" w:color="auto"/>
            <w:right w:val="none" w:sz="0" w:space="0" w:color="auto"/>
          </w:divBdr>
        </w:div>
        <w:div w:id="911815268">
          <w:marLeft w:val="0"/>
          <w:marRight w:val="0"/>
          <w:marTop w:val="0"/>
          <w:marBottom w:val="0"/>
          <w:divBdr>
            <w:top w:val="none" w:sz="0" w:space="0" w:color="auto"/>
            <w:left w:val="none" w:sz="0" w:space="0" w:color="auto"/>
            <w:bottom w:val="none" w:sz="0" w:space="0" w:color="auto"/>
            <w:right w:val="none" w:sz="0" w:space="0" w:color="auto"/>
          </w:divBdr>
        </w:div>
      </w:divsChild>
    </w:div>
    <w:div w:id="1160459195">
      <w:bodyDiv w:val="1"/>
      <w:marLeft w:val="0"/>
      <w:marRight w:val="0"/>
      <w:marTop w:val="0"/>
      <w:marBottom w:val="0"/>
      <w:divBdr>
        <w:top w:val="none" w:sz="0" w:space="0" w:color="auto"/>
        <w:left w:val="none" w:sz="0" w:space="0" w:color="auto"/>
        <w:bottom w:val="none" w:sz="0" w:space="0" w:color="auto"/>
        <w:right w:val="none" w:sz="0" w:space="0" w:color="auto"/>
      </w:divBdr>
    </w:div>
    <w:div w:id="1532299245">
      <w:bodyDiv w:val="1"/>
      <w:marLeft w:val="0"/>
      <w:marRight w:val="0"/>
      <w:marTop w:val="0"/>
      <w:marBottom w:val="0"/>
      <w:divBdr>
        <w:top w:val="none" w:sz="0" w:space="0" w:color="auto"/>
        <w:left w:val="none" w:sz="0" w:space="0" w:color="auto"/>
        <w:bottom w:val="none" w:sz="0" w:space="0" w:color="auto"/>
        <w:right w:val="none" w:sz="0" w:space="0" w:color="auto"/>
      </w:divBdr>
    </w:div>
    <w:div w:id="1591623435">
      <w:bodyDiv w:val="1"/>
      <w:marLeft w:val="0"/>
      <w:marRight w:val="0"/>
      <w:marTop w:val="0"/>
      <w:marBottom w:val="0"/>
      <w:divBdr>
        <w:top w:val="none" w:sz="0" w:space="0" w:color="auto"/>
        <w:left w:val="none" w:sz="0" w:space="0" w:color="auto"/>
        <w:bottom w:val="none" w:sz="0" w:space="0" w:color="auto"/>
        <w:right w:val="none" w:sz="0" w:space="0" w:color="auto"/>
      </w:divBdr>
      <w:divsChild>
        <w:div w:id="1715499048">
          <w:marLeft w:val="0"/>
          <w:marRight w:val="0"/>
          <w:marTop w:val="0"/>
          <w:marBottom w:val="0"/>
          <w:divBdr>
            <w:top w:val="none" w:sz="0" w:space="0" w:color="auto"/>
            <w:left w:val="none" w:sz="0" w:space="0" w:color="auto"/>
            <w:bottom w:val="none" w:sz="0" w:space="0" w:color="auto"/>
            <w:right w:val="none" w:sz="0" w:space="0" w:color="auto"/>
          </w:divBdr>
        </w:div>
        <w:div w:id="1255897656">
          <w:marLeft w:val="0"/>
          <w:marRight w:val="0"/>
          <w:marTop w:val="0"/>
          <w:marBottom w:val="0"/>
          <w:divBdr>
            <w:top w:val="none" w:sz="0" w:space="0" w:color="auto"/>
            <w:left w:val="none" w:sz="0" w:space="0" w:color="auto"/>
            <w:bottom w:val="none" w:sz="0" w:space="0" w:color="auto"/>
            <w:right w:val="none" w:sz="0" w:space="0" w:color="auto"/>
          </w:divBdr>
        </w:div>
      </w:divsChild>
    </w:div>
    <w:div w:id="1595818876">
      <w:bodyDiv w:val="1"/>
      <w:marLeft w:val="0"/>
      <w:marRight w:val="0"/>
      <w:marTop w:val="0"/>
      <w:marBottom w:val="0"/>
      <w:divBdr>
        <w:top w:val="none" w:sz="0" w:space="0" w:color="auto"/>
        <w:left w:val="none" w:sz="0" w:space="0" w:color="auto"/>
        <w:bottom w:val="none" w:sz="0" w:space="0" w:color="auto"/>
        <w:right w:val="none" w:sz="0" w:space="0" w:color="auto"/>
      </w:divBdr>
    </w:div>
    <w:div w:id="1826623269">
      <w:bodyDiv w:val="1"/>
      <w:marLeft w:val="0"/>
      <w:marRight w:val="0"/>
      <w:marTop w:val="0"/>
      <w:marBottom w:val="0"/>
      <w:divBdr>
        <w:top w:val="none" w:sz="0" w:space="0" w:color="auto"/>
        <w:left w:val="none" w:sz="0" w:space="0" w:color="auto"/>
        <w:bottom w:val="none" w:sz="0" w:space="0" w:color="auto"/>
        <w:right w:val="none" w:sz="0" w:space="0" w:color="auto"/>
      </w:divBdr>
    </w:div>
    <w:div w:id="1893539318">
      <w:bodyDiv w:val="1"/>
      <w:marLeft w:val="0"/>
      <w:marRight w:val="0"/>
      <w:marTop w:val="0"/>
      <w:marBottom w:val="0"/>
      <w:divBdr>
        <w:top w:val="none" w:sz="0" w:space="0" w:color="auto"/>
        <w:left w:val="none" w:sz="0" w:space="0" w:color="auto"/>
        <w:bottom w:val="none" w:sz="0" w:space="0" w:color="auto"/>
        <w:right w:val="none" w:sz="0" w:space="0" w:color="auto"/>
      </w:divBdr>
      <w:divsChild>
        <w:div w:id="1759204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3575">
              <w:marLeft w:val="0"/>
              <w:marRight w:val="0"/>
              <w:marTop w:val="0"/>
              <w:marBottom w:val="0"/>
              <w:divBdr>
                <w:top w:val="none" w:sz="0" w:space="0" w:color="auto"/>
                <w:left w:val="none" w:sz="0" w:space="0" w:color="auto"/>
                <w:bottom w:val="none" w:sz="0" w:space="0" w:color="auto"/>
                <w:right w:val="none" w:sz="0" w:space="0" w:color="auto"/>
              </w:divBdr>
              <w:divsChild>
                <w:div w:id="519592364">
                  <w:marLeft w:val="0"/>
                  <w:marRight w:val="0"/>
                  <w:marTop w:val="0"/>
                  <w:marBottom w:val="0"/>
                  <w:divBdr>
                    <w:top w:val="none" w:sz="0" w:space="0" w:color="auto"/>
                    <w:left w:val="none" w:sz="0" w:space="0" w:color="auto"/>
                    <w:bottom w:val="none" w:sz="0" w:space="0" w:color="auto"/>
                    <w:right w:val="none" w:sz="0" w:space="0" w:color="auto"/>
                  </w:divBdr>
                </w:div>
                <w:div w:id="7852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25346">
      <w:bodyDiv w:val="1"/>
      <w:marLeft w:val="0"/>
      <w:marRight w:val="0"/>
      <w:marTop w:val="0"/>
      <w:marBottom w:val="0"/>
      <w:divBdr>
        <w:top w:val="none" w:sz="0" w:space="0" w:color="auto"/>
        <w:left w:val="none" w:sz="0" w:space="0" w:color="auto"/>
        <w:bottom w:val="none" w:sz="0" w:space="0" w:color="auto"/>
        <w:right w:val="none" w:sz="0" w:space="0" w:color="auto"/>
      </w:divBdr>
      <w:divsChild>
        <w:div w:id="1064448592">
          <w:marLeft w:val="0"/>
          <w:marRight w:val="0"/>
          <w:marTop w:val="0"/>
          <w:marBottom w:val="0"/>
          <w:divBdr>
            <w:top w:val="none" w:sz="0" w:space="0" w:color="auto"/>
            <w:left w:val="none" w:sz="0" w:space="0" w:color="auto"/>
            <w:bottom w:val="none" w:sz="0" w:space="0" w:color="auto"/>
            <w:right w:val="none" w:sz="0" w:space="0" w:color="auto"/>
          </w:divBdr>
        </w:div>
        <w:div w:id="811287857">
          <w:marLeft w:val="0"/>
          <w:marRight w:val="0"/>
          <w:marTop w:val="0"/>
          <w:marBottom w:val="0"/>
          <w:divBdr>
            <w:top w:val="none" w:sz="0" w:space="0" w:color="auto"/>
            <w:left w:val="none" w:sz="0" w:space="0" w:color="auto"/>
            <w:bottom w:val="none" w:sz="0" w:space="0" w:color="auto"/>
            <w:right w:val="none" w:sz="0" w:space="0" w:color="auto"/>
          </w:divBdr>
        </w:div>
        <w:div w:id="353582460">
          <w:marLeft w:val="0"/>
          <w:marRight w:val="0"/>
          <w:marTop w:val="0"/>
          <w:marBottom w:val="0"/>
          <w:divBdr>
            <w:top w:val="none" w:sz="0" w:space="0" w:color="auto"/>
            <w:left w:val="none" w:sz="0" w:space="0" w:color="auto"/>
            <w:bottom w:val="none" w:sz="0" w:space="0" w:color="auto"/>
            <w:right w:val="none" w:sz="0" w:space="0" w:color="auto"/>
          </w:divBdr>
        </w:div>
        <w:div w:id="1575820204">
          <w:marLeft w:val="0"/>
          <w:marRight w:val="0"/>
          <w:marTop w:val="0"/>
          <w:marBottom w:val="0"/>
          <w:divBdr>
            <w:top w:val="none" w:sz="0" w:space="0" w:color="auto"/>
            <w:left w:val="none" w:sz="0" w:space="0" w:color="auto"/>
            <w:bottom w:val="none" w:sz="0" w:space="0" w:color="auto"/>
            <w:right w:val="none" w:sz="0" w:space="0" w:color="auto"/>
          </w:divBdr>
        </w:div>
        <w:div w:id="791510154">
          <w:marLeft w:val="0"/>
          <w:marRight w:val="0"/>
          <w:marTop w:val="0"/>
          <w:marBottom w:val="0"/>
          <w:divBdr>
            <w:top w:val="none" w:sz="0" w:space="0" w:color="auto"/>
            <w:left w:val="none" w:sz="0" w:space="0" w:color="auto"/>
            <w:bottom w:val="none" w:sz="0" w:space="0" w:color="auto"/>
            <w:right w:val="none" w:sz="0" w:space="0" w:color="auto"/>
          </w:divBdr>
        </w:div>
        <w:div w:id="1611207944">
          <w:marLeft w:val="0"/>
          <w:marRight w:val="0"/>
          <w:marTop w:val="0"/>
          <w:marBottom w:val="0"/>
          <w:divBdr>
            <w:top w:val="none" w:sz="0" w:space="0" w:color="auto"/>
            <w:left w:val="none" w:sz="0" w:space="0" w:color="auto"/>
            <w:bottom w:val="none" w:sz="0" w:space="0" w:color="auto"/>
            <w:right w:val="none" w:sz="0" w:space="0" w:color="auto"/>
          </w:divBdr>
        </w:div>
        <w:div w:id="1466923089">
          <w:marLeft w:val="0"/>
          <w:marRight w:val="0"/>
          <w:marTop w:val="0"/>
          <w:marBottom w:val="0"/>
          <w:divBdr>
            <w:top w:val="none" w:sz="0" w:space="0" w:color="auto"/>
            <w:left w:val="none" w:sz="0" w:space="0" w:color="auto"/>
            <w:bottom w:val="none" w:sz="0" w:space="0" w:color="auto"/>
            <w:right w:val="none" w:sz="0" w:space="0" w:color="auto"/>
          </w:divBdr>
        </w:div>
      </w:divsChild>
    </w:div>
    <w:div w:id="1965774072">
      <w:bodyDiv w:val="1"/>
      <w:marLeft w:val="0"/>
      <w:marRight w:val="0"/>
      <w:marTop w:val="0"/>
      <w:marBottom w:val="0"/>
      <w:divBdr>
        <w:top w:val="none" w:sz="0" w:space="0" w:color="auto"/>
        <w:left w:val="none" w:sz="0" w:space="0" w:color="auto"/>
        <w:bottom w:val="none" w:sz="0" w:space="0" w:color="auto"/>
        <w:right w:val="none" w:sz="0" w:space="0" w:color="auto"/>
      </w:divBdr>
    </w:div>
    <w:div w:id="2011980664">
      <w:bodyDiv w:val="1"/>
      <w:marLeft w:val="0"/>
      <w:marRight w:val="0"/>
      <w:marTop w:val="0"/>
      <w:marBottom w:val="0"/>
      <w:divBdr>
        <w:top w:val="none" w:sz="0" w:space="0" w:color="auto"/>
        <w:left w:val="none" w:sz="0" w:space="0" w:color="auto"/>
        <w:bottom w:val="none" w:sz="0" w:space="0" w:color="auto"/>
        <w:right w:val="none" w:sz="0" w:space="0" w:color="auto"/>
      </w:divBdr>
    </w:div>
    <w:div w:id="203418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1d502d-4b3c-49fc-94ad-27e6269b63b6">
      <Terms xmlns="http://schemas.microsoft.com/office/infopath/2007/PartnerControls"/>
    </lcf76f155ced4ddcb4097134ff3c332f>
    <TaxCatchAll xmlns="ef785d7a-9e6a-4ffe-b7ca-acc2faa8726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806DF0FBF01C468BEEA47D71AFFEA5" ma:contentTypeVersion="13" ma:contentTypeDescription="Create a new document." ma:contentTypeScope="" ma:versionID="66eeba44248424b2ce1e1e59b7a6812f">
  <xsd:schema xmlns:xsd="http://www.w3.org/2001/XMLSchema" xmlns:xs="http://www.w3.org/2001/XMLSchema" xmlns:p="http://schemas.microsoft.com/office/2006/metadata/properties" xmlns:ns2="ef1d502d-4b3c-49fc-94ad-27e6269b63b6" xmlns:ns3="ef785d7a-9e6a-4ffe-b7ca-acc2faa8726c" targetNamespace="http://schemas.microsoft.com/office/2006/metadata/properties" ma:root="true" ma:fieldsID="5cf0eb72f76df4f026972f7a41db38aa" ns2:_="" ns3:_="">
    <xsd:import namespace="ef1d502d-4b3c-49fc-94ad-27e6269b63b6"/>
    <xsd:import namespace="ef785d7a-9e6a-4ffe-b7ca-acc2faa872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d502d-4b3c-49fc-94ad-27e6269b6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be0e0aa-06ba-4192-a996-6600629cf31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785d7a-9e6a-4ffe-b7ca-acc2faa872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498b98-c799-4c9b-be3b-7dfa42165711}" ma:internalName="TaxCatchAll" ma:showField="CatchAllData" ma:web="ef785d7a-9e6a-4ffe-b7ca-acc2faa87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65824-EC0F-4E70-908E-1F7F58D2B02F}">
  <ds:schemaRefs>
    <ds:schemaRef ds:uri="http://schemas.microsoft.com/office/2006/metadata/properties"/>
    <ds:schemaRef ds:uri="http://schemas.microsoft.com/office/infopath/2007/PartnerControls"/>
    <ds:schemaRef ds:uri="ef1d502d-4b3c-49fc-94ad-27e6269b63b6"/>
    <ds:schemaRef ds:uri="ef785d7a-9e6a-4ffe-b7ca-acc2faa8726c"/>
  </ds:schemaRefs>
</ds:datastoreItem>
</file>

<file path=customXml/itemProps2.xml><?xml version="1.0" encoding="utf-8"?>
<ds:datastoreItem xmlns:ds="http://schemas.openxmlformats.org/officeDocument/2006/customXml" ds:itemID="{F0B3DC7D-D9C4-448E-928A-9FD79025207D}">
  <ds:schemaRefs>
    <ds:schemaRef ds:uri="http://schemas.microsoft.com/sharepoint/v3/contenttype/forms"/>
  </ds:schemaRefs>
</ds:datastoreItem>
</file>

<file path=customXml/itemProps3.xml><?xml version="1.0" encoding="utf-8"?>
<ds:datastoreItem xmlns:ds="http://schemas.openxmlformats.org/officeDocument/2006/customXml" ds:itemID="{FB4B6E26-0F2B-4B1D-B78B-1069A2C4A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d502d-4b3c-49fc-94ad-27e6269b63b6"/>
    <ds:schemaRef ds:uri="ef785d7a-9e6a-4ffe-b7ca-acc2faa87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Dalton</dc:creator>
  <cp:keywords/>
  <dc:description/>
  <cp:lastModifiedBy>Ian Downing</cp:lastModifiedBy>
  <cp:revision>2</cp:revision>
  <dcterms:created xsi:type="dcterms:W3CDTF">2026-02-01T12:24:00Z</dcterms:created>
  <dcterms:modified xsi:type="dcterms:W3CDTF">2026-02-01T12:24:00Z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0x01010050806DF0FBF01C468BEEA47D71AFFEA5</vt:lpwstr>
  </property>
  <property fmtid="{D5CDD505-2E9C-101B-9397-08002B2CF9AE}" pid="3" name="MediaServiceImageTags">
    <vt:lpwstr/>
  </property>
</Properties>
</file>