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2095" w14:textId="77777777" w:rsidR="002125A0" w:rsidRPr="00541E13" w:rsidRDefault="002125A0" w:rsidP="002125A0">
      <w:pPr>
        <w:rPr>
          <w:rFonts w:ascii="Arial" w:hAnsi="Arial" w:cs="Arial"/>
        </w:rPr>
      </w:pPr>
    </w:p>
    <w:p w14:paraId="074850B4" w14:textId="77777777" w:rsidR="002125A0" w:rsidRDefault="002125A0" w:rsidP="002125A0">
      <w:pPr>
        <w:pStyle w:val="Title"/>
      </w:pPr>
      <w:r>
        <w:t>The Benefits of Solar Panels and Battery Storage for the Flavel Arts Centre, Dartmouth</w:t>
      </w:r>
    </w:p>
    <w:p w14:paraId="7C4CB6CB" w14:textId="77777777" w:rsidR="002125A0" w:rsidRPr="00F10F25" w:rsidRDefault="002125A0" w:rsidP="002125A0"/>
    <w:p w14:paraId="260D8CCC" w14:textId="7971B282" w:rsidR="002125A0" w:rsidRDefault="002125A0" w:rsidP="002125A0">
      <w:pPr>
        <w:rPr>
          <w:rFonts w:ascii="Arial" w:hAnsi="Arial" w:cs="Arial"/>
        </w:rPr>
      </w:pPr>
      <w:r w:rsidRPr="00F06D2C">
        <w:rPr>
          <w:rFonts w:ascii="Arial" w:hAnsi="Arial" w:cs="Arial"/>
        </w:rPr>
        <w:t>Adopting solar panels combined with battery storage at the Flavel Arts Centre in Dartmouth presents an array of significant benefits. Firstly, generating renewable energy on-site helps reduce reliance on traditional fossil fuels, thereby cutting the Centre’s carbon footprint. This aligns with broader environmental goals and demonstrates the Centre’s commitment to sustainability – a positive message for both the local community and visitors alike.</w:t>
      </w:r>
    </w:p>
    <w:p w14:paraId="70DF3C1B" w14:textId="0408890A" w:rsidR="002125A0" w:rsidRPr="00F06D2C" w:rsidRDefault="002125A0" w:rsidP="002125A0">
      <w:pPr>
        <w:rPr>
          <w:rFonts w:ascii="Arial" w:hAnsi="Arial" w:cs="Arial"/>
        </w:rPr>
      </w:pPr>
    </w:p>
    <w:p w14:paraId="3F11DB62" w14:textId="567DFC87" w:rsidR="002125A0" w:rsidRDefault="002125A0" w:rsidP="002125A0">
      <w:pPr>
        <w:rPr>
          <w:rFonts w:ascii="Arial" w:hAnsi="Arial" w:cs="Arial"/>
        </w:rPr>
      </w:pPr>
      <w:r>
        <w:rPr>
          <w:noProof/>
          <w:color w:val="EE0000"/>
        </w:rPr>
        <w:drawing>
          <wp:anchor distT="0" distB="0" distL="114300" distR="114300" simplePos="0" relativeHeight="251659264" behindDoc="0" locked="0" layoutInCell="1" allowOverlap="1" wp14:anchorId="1448577E" wp14:editId="537C4419">
            <wp:simplePos x="0" y="0"/>
            <wp:positionH relativeFrom="column">
              <wp:posOffset>1399540</wp:posOffset>
            </wp:positionH>
            <wp:positionV relativeFrom="paragraph">
              <wp:posOffset>955040</wp:posOffset>
            </wp:positionV>
            <wp:extent cx="1473200" cy="2603500"/>
            <wp:effectExtent l="0" t="0" r="0" b="0"/>
            <wp:wrapSquare wrapText="bothSides"/>
            <wp:docPr id="16839607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60737" name="Picture 1683960737" descr="movie::/Users/iandowning/Downloads/063d9096-d43c-462d-83fd-966da568041f.mp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200" cy="2603500"/>
                    </a:xfrm>
                    <a:prstGeom prst="rect">
                      <a:avLst/>
                    </a:prstGeom>
                  </pic:spPr>
                </pic:pic>
              </a:graphicData>
            </a:graphic>
            <wp14:sizeRelH relativeFrom="margin">
              <wp14:pctWidth>0</wp14:pctWidth>
            </wp14:sizeRelH>
            <wp14:sizeRelV relativeFrom="margin">
              <wp14:pctHeight>0</wp14:pctHeight>
            </wp14:sizeRelV>
          </wp:anchor>
        </w:drawing>
      </w:r>
      <w:r w:rsidRPr="00F06D2C">
        <w:rPr>
          <w:rFonts w:ascii="Arial" w:hAnsi="Arial" w:cs="Arial"/>
        </w:rPr>
        <w:t>Financially, solar panels can considerably lower electricity bills by allowing the Centre to generate part of its own power. When paired with battery storage, any surplus energy produced during sunny periods can be stored and used later, particularly in the evenings or on cloudy days. This maximises self-consumption and further reduces energy costs, making the Centre’s operations more economically sustainable.</w:t>
      </w:r>
    </w:p>
    <w:p w14:paraId="2B1A16F2" w14:textId="160E85F3" w:rsidR="002125A0" w:rsidRDefault="002125A0" w:rsidP="002125A0">
      <w:pPr>
        <w:rPr>
          <w:rFonts w:ascii="Arial" w:hAnsi="Arial" w:cs="Arial"/>
        </w:rPr>
      </w:pPr>
    </w:p>
    <w:p w14:paraId="3BCCE8B9" w14:textId="6BAD2933" w:rsidR="002125A0" w:rsidRDefault="002125A0" w:rsidP="002125A0">
      <w:pPr>
        <w:rPr>
          <w:rFonts w:ascii="Arial" w:hAnsi="Arial" w:cs="Arial"/>
        </w:rPr>
      </w:pPr>
    </w:p>
    <w:p w14:paraId="484D60D3" w14:textId="0AA8F45C" w:rsidR="002125A0" w:rsidRDefault="002125A0" w:rsidP="002125A0">
      <w:pPr>
        <w:rPr>
          <w:rFonts w:ascii="Arial" w:hAnsi="Arial" w:cs="Arial"/>
        </w:rPr>
      </w:pPr>
    </w:p>
    <w:p w14:paraId="0B3C499B" w14:textId="2815C7A4" w:rsidR="002125A0" w:rsidRDefault="002125A0" w:rsidP="002125A0">
      <w:pPr>
        <w:rPr>
          <w:rFonts w:ascii="Arial" w:hAnsi="Arial" w:cs="Arial"/>
        </w:rPr>
      </w:pPr>
    </w:p>
    <w:p w14:paraId="1830143A" w14:textId="23FBF8A4" w:rsidR="002125A0" w:rsidRDefault="002125A0" w:rsidP="002125A0">
      <w:pPr>
        <w:rPr>
          <w:rFonts w:ascii="Arial" w:hAnsi="Arial" w:cs="Arial"/>
        </w:rPr>
      </w:pPr>
    </w:p>
    <w:p w14:paraId="0ACF2BAB" w14:textId="31D54643" w:rsidR="002125A0" w:rsidRDefault="002125A0" w:rsidP="002125A0">
      <w:pPr>
        <w:rPr>
          <w:rFonts w:ascii="Arial" w:hAnsi="Arial" w:cs="Arial"/>
        </w:rPr>
      </w:pPr>
    </w:p>
    <w:p w14:paraId="2D08E669" w14:textId="6601D652" w:rsidR="002125A0" w:rsidRDefault="002125A0" w:rsidP="002125A0">
      <w:pPr>
        <w:rPr>
          <w:rFonts w:ascii="Arial" w:hAnsi="Arial" w:cs="Arial"/>
        </w:rPr>
      </w:pPr>
    </w:p>
    <w:p w14:paraId="3855650D" w14:textId="77651E66" w:rsidR="002125A0" w:rsidRDefault="002125A0" w:rsidP="002125A0">
      <w:pPr>
        <w:rPr>
          <w:rFonts w:ascii="Arial" w:hAnsi="Arial" w:cs="Arial"/>
        </w:rPr>
      </w:pPr>
    </w:p>
    <w:p w14:paraId="412EA897" w14:textId="6FD4D6B8" w:rsidR="002125A0" w:rsidRDefault="002125A0" w:rsidP="002125A0">
      <w:pPr>
        <w:rPr>
          <w:rFonts w:ascii="Arial" w:hAnsi="Arial" w:cs="Arial"/>
        </w:rPr>
      </w:pPr>
    </w:p>
    <w:p w14:paraId="344C2744" w14:textId="5EC31FF2" w:rsidR="002125A0" w:rsidRDefault="002125A0" w:rsidP="002125A0">
      <w:pPr>
        <w:rPr>
          <w:rFonts w:ascii="Arial" w:hAnsi="Arial" w:cs="Arial"/>
        </w:rPr>
      </w:pPr>
    </w:p>
    <w:p w14:paraId="52076E68" w14:textId="570B0376" w:rsidR="002125A0" w:rsidRDefault="002125A0" w:rsidP="002125A0">
      <w:pPr>
        <w:rPr>
          <w:rFonts w:ascii="Arial" w:hAnsi="Arial" w:cs="Arial"/>
        </w:rPr>
      </w:pPr>
    </w:p>
    <w:p w14:paraId="2490C454" w14:textId="6527434C" w:rsidR="002125A0" w:rsidRDefault="002125A0" w:rsidP="002125A0">
      <w:pPr>
        <w:rPr>
          <w:rFonts w:ascii="Arial" w:hAnsi="Arial" w:cs="Arial"/>
        </w:rPr>
      </w:pPr>
    </w:p>
    <w:p w14:paraId="0C0B6319" w14:textId="06DA2200" w:rsidR="002125A0" w:rsidRDefault="002125A0" w:rsidP="002125A0">
      <w:pPr>
        <w:rPr>
          <w:rFonts w:ascii="Arial" w:hAnsi="Arial" w:cs="Arial"/>
        </w:rPr>
      </w:pPr>
    </w:p>
    <w:p w14:paraId="1E31608B" w14:textId="3EB464A1" w:rsidR="002125A0" w:rsidRDefault="002125A0" w:rsidP="002125A0">
      <w:pPr>
        <w:rPr>
          <w:rFonts w:ascii="Arial" w:hAnsi="Arial" w:cs="Arial"/>
        </w:rPr>
      </w:pPr>
    </w:p>
    <w:p w14:paraId="39286BF7" w14:textId="533E571D" w:rsidR="002125A0" w:rsidRDefault="002125A0" w:rsidP="002125A0">
      <w:pPr>
        <w:rPr>
          <w:rFonts w:ascii="Arial" w:hAnsi="Arial" w:cs="Arial"/>
        </w:rPr>
      </w:pPr>
      <w:r>
        <w:rPr>
          <w:noProof/>
          <w:color w:val="EE0000"/>
        </w:rPr>
        <w:drawing>
          <wp:anchor distT="0" distB="0" distL="114300" distR="114300" simplePos="0" relativeHeight="251660288" behindDoc="0" locked="0" layoutInCell="1" allowOverlap="1" wp14:anchorId="64E58B36" wp14:editId="0D1A9C5E">
            <wp:simplePos x="0" y="0"/>
            <wp:positionH relativeFrom="column">
              <wp:posOffset>4258310</wp:posOffset>
            </wp:positionH>
            <wp:positionV relativeFrom="paragraph">
              <wp:posOffset>-217805</wp:posOffset>
            </wp:positionV>
            <wp:extent cx="1397000" cy="2467610"/>
            <wp:effectExtent l="0" t="0" r="0" b="0"/>
            <wp:wrapSquare wrapText="bothSides"/>
            <wp:docPr id="19599179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17993" name="Picture 1959917993" descr="movie::/Users/iandowning/Downloads/VIDEO-2026-01-13-16-30-04-1.mp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7000" cy="2467610"/>
                    </a:xfrm>
                    <a:prstGeom prst="rect">
                      <a:avLst/>
                    </a:prstGeom>
                  </pic:spPr>
                </pic:pic>
              </a:graphicData>
            </a:graphic>
            <wp14:sizeRelH relativeFrom="margin">
              <wp14:pctWidth>0</wp14:pctWidth>
            </wp14:sizeRelH>
            <wp14:sizeRelV relativeFrom="margin">
              <wp14:pctHeight>0</wp14:pctHeight>
            </wp14:sizeRelV>
          </wp:anchor>
        </w:drawing>
      </w:r>
    </w:p>
    <w:p w14:paraId="22EEFB50" w14:textId="675168A5" w:rsidR="002125A0" w:rsidRPr="00F06D2C" w:rsidRDefault="002125A0" w:rsidP="002125A0">
      <w:pPr>
        <w:rPr>
          <w:rFonts w:ascii="Arial" w:hAnsi="Arial" w:cs="Arial"/>
        </w:rPr>
      </w:pPr>
      <w:r w:rsidRPr="00F06D2C">
        <w:rPr>
          <w:rFonts w:ascii="Arial" w:hAnsi="Arial" w:cs="Arial"/>
        </w:rPr>
        <w:t xml:space="preserve">Additionally, battery storage provides a level of energy security and resilience. In the event of a grid outage, stored electricity can help keep essential services running, ensuring minimal disruption to events and activities. Over time, these technologies may also </w:t>
      </w:r>
      <w:proofErr w:type="gramStart"/>
      <w:r w:rsidRPr="00F06D2C">
        <w:rPr>
          <w:rFonts w:ascii="Arial" w:hAnsi="Arial" w:cs="Arial"/>
        </w:rPr>
        <w:t>future-proof</w:t>
      </w:r>
      <w:proofErr w:type="gramEnd"/>
      <w:r w:rsidRPr="00F06D2C">
        <w:rPr>
          <w:rFonts w:ascii="Arial" w:hAnsi="Arial" w:cs="Arial"/>
        </w:rPr>
        <w:t xml:space="preserve"> the Flavel Arts Centre against rising energy prices and changing regulations, reinforcing its role as a community hub that leads by example in embracing green innovation.</w:t>
      </w:r>
    </w:p>
    <w:p w14:paraId="452BE4C9" w14:textId="77777777" w:rsidR="002125A0" w:rsidRDefault="002125A0" w:rsidP="002125A0">
      <w:pPr>
        <w:rPr>
          <w:lang w:eastAsia="en-US"/>
        </w:rPr>
      </w:pPr>
    </w:p>
    <w:p w14:paraId="211D1FB9" w14:textId="77777777" w:rsidR="00E072AA" w:rsidRDefault="00E072AA" w:rsidP="00DB30FD"/>
    <w:sectPr w:rsidR="00E07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754F"/>
    <w:multiLevelType w:val="hybridMultilevel"/>
    <w:tmpl w:val="4868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2057AE9"/>
    <w:multiLevelType w:val="hybridMultilevel"/>
    <w:tmpl w:val="07720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8010052">
    <w:abstractNumId w:val="0"/>
  </w:num>
  <w:num w:numId="2" w16cid:durableId="1270549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A0"/>
    <w:rsid w:val="002125A0"/>
    <w:rsid w:val="00B83146"/>
    <w:rsid w:val="00C826EB"/>
    <w:rsid w:val="00CD3F1A"/>
    <w:rsid w:val="00DB30FD"/>
    <w:rsid w:val="00E072AA"/>
    <w:rsid w:val="00E3254B"/>
    <w:rsid w:val="00EA2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6922"/>
  <w15:chartTrackingRefBased/>
  <w15:docId w15:val="{1149B44A-0B5A-4039-839E-14858425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A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212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5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5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5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5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5A0"/>
    <w:rPr>
      <w:rFonts w:eastAsiaTheme="majorEastAsia" w:cstheme="majorBidi"/>
      <w:color w:val="272727" w:themeColor="text1" w:themeTint="D8"/>
    </w:rPr>
  </w:style>
  <w:style w:type="paragraph" w:styleId="Title">
    <w:name w:val="Title"/>
    <w:basedOn w:val="Normal"/>
    <w:next w:val="Normal"/>
    <w:link w:val="TitleChar"/>
    <w:uiPriority w:val="10"/>
    <w:qFormat/>
    <w:rsid w:val="002125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5A0"/>
    <w:pPr>
      <w:spacing w:before="160"/>
      <w:jc w:val="center"/>
    </w:pPr>
    <w:rPr>
      <w:i/>
      <w:iCs/>
      <w:color w:val="404040" w:themeColor="text1" w:themeTint="BF"/>
    </w:rPr>
  </w:style>
  <w:style w:type="character" w:customStyle="1" w:styleId="QuoteChar">
    <w:name w:val="Quote Char"/>
    <w:basedOn w:val="DefaultParagraphFont"/>
    <w:link w:val="Quote"/>
    <w:uiPriority w:val="29"/>
    <w:rsid w:val="002125A0"/>
    <w:rPr>
      <w:i/>
      <w:iCs/>
      <w:color w:val="404040" w:themeColor="text1" w:themeTint="BF"/>
    </w:rPr>
  </w:style>
  <w:style w:type="paragraph" w:styleId="ListParagraph">
    <w:name w:val="List Paragraph"/>
    <w:basedOn w:val="Normal"/>
    <w:uiPriority w:val="34"/>
    <w:qFormat/>
    <w:rsid w:val="002125A0"/>
    <w:pPr>
      <w:ind w:left="720"/>
      <w:contextualSpacing/>
    </w:pPr>
  </w:style>
  <w:style w:type="character" w:styleId="IntenseEmphasis">
    <w:name w:val="Intense Emphasis"/>
    <w:basedOn w:val="DefaultParagraphFont"/>
    <w:uiPriority w:val="21"/>
    <w:qFormat/>
    <w:rsid w:val="002125A0"/>
    <w:rPr>
      <w:i/>
      <w:iCs/>
      <w:color w:val="0F4761" w:themeColor="accent1" w:themeShade="BF"/>
    </w:rPr>
  </w:style>
  <w:style w:type="paragraph" w:styleId="IntenseQuote">
    <w:name w:val="Intense Quote"/>
    <w:basedOn w:val="Normal"/>
    <w:next w:val="Normal"/>
    <w:link w:val="IntenseQuoteChar"/>
    <w:uiPriority w:val="30"/>
    <w:qFormat/>
    <w:rsid w:val="0021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5A0"/>
    <w:rPr>
      <w:i/>
      <w:iCs/>
      <w:color w:val="0F4761" w:themeColor="accent1" w:themeShade="BF"/>
    </w:rPr>
  </w:style>
  <w:style w:type="character" w:styleId="IntenseReference">
    <w:name w:val="Intense Reference"/>
    <w:basedOn w:val="DefaultParagraphFont"/>
    <w:uiPriority w:val="32"/>
    <w:qFormat/>
    <w:rsid w:val="002125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1217</Characters>
  <Application>Microsoft Office Word</Application>
  <DocSecurity>0</DocSecurity>
  <Lines>48</Lines>
  <Paragraphs>18</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2</cp:revision>
  <cp:lastPrinted>2026-02-09T09:36:00Z</cp:lastPrinted>
  <dcterms:created xsi:type="dcterms:W3CDTF">2026-02-09T09:35:00Z</dcterms:created>
  <dcterms:modified xsi:type="dcterms:W3CDTF">2026-02-09T11:07:00Z</dcterms:modified>
</cp:coreProperties>
</file>